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736" w:rsidRPr="005C01DA" w:rsidRDefault="00074736" w:rsidP="00074736">
      <w:pPr>
        <w:pStyle w:val="Heading3"/>
        <w:spacing w:line="264" w:lineRule="auto"/>
        <w:rPr>
          <w:rFonts w:cs="Arial"/>
          <w:sz w:val="22"/>
          <w:szCs w:val="22"/>
        </w:rPr>
      </w:pPr>
      <w:bookmarkStart w:id="0" w:name="_Toc378187705"/>
      <w:r w:rsidRPr="005C01DA">
        <w:rPr>
          <w:rFonts w:cs="Arial"/>
          <w:sz w:val="22"/>
          <w:szCs w:val="22"/>
        </w:rPr>
        <w:t>THREE CELL FABRIC INNERDUCT</w:t>
      </w:r>
      <w:bookmarkEnd w:id="0"/>
    </w:p>
    <w:p w:rsidR="00074736" w:rsidRDefault="002375F1" w:rsidP="00074736">
      <w:pPr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Updated: 01/03/2021</w:t>
      </w:r>
    </w:p>
    <w:p w:rsidR="00074736" w:rsidRPr="005C01DA" w:rsidRDefault="00074736" w:rsidP="00074736">
      <w:pPr>
        <w:spacing w:line="264" w:lineRule="auto"/>
        <w:rPr>
          <w:rFonts w:ascii="Arial" w:hAnsi="Arial" w:cs="Arial"/>
          <w:u w:val="single"/>
        </w:rPr>
      </w:pPr>
      <w:r w:rsidRPr="005C01DA">
        <w:rPr>
          <w:rFonts w:ascii="Arial" w:hAnsi="Arial" w:cs="Arial"/>
          <w:u w:val="single"/>
        </w:rPr>
        <w:t>Description</w:t>
      </w:r>
    </w:p>
    <w:p w:rsidR="00074736" w:rsidRPr="005C01DA" w:rsidRDefault="00074736" w:rsidP="00074736">
      <w:pPr>
        <w:spacing w:line="264" w:lineRule="auto"/>
        <w:rPr>
          <w:rFonts w:ascii="Arial" w:hAnsi="Arial" w:cs="Arial"/>
        </w:rPr>
      </w:pPr>
      <w:r w:rsidRPr="005C01DA">
        <w:rPr>
          <w:rFonts w:ascii="Arial" w:hAnsi="Arial" w:cs="Arial"/>
        </w:rPr>
        <w:t xml:space="preserve">This work shall consist of providing and installing a detectable 3-cell fabric </w:t>
      </w:r>
      <w:proofErr w:type="spellStart"/>
      <w:r w:rsidRPr="005C01DA">
        <w:rPr>
          <w:rFonts w:ascii="Arial" w:hAnsi="Arial" w:cs="Arial"/>
        </w:rPr>
        <w:t>innerduct</w:t>
      </w:r>
      <w:proofErr w:type="spellEnd"/>
      <w:r w:rsidRPr="005C01DA">
        <w:rPr>
          <w:rFonts w:ascii="Arial" w:hAnsi="Arial" w:cs="Arial"/>
        </w:rPr>
        <w:t xml:space="preserve"> within existing and proposed conduits as shown on the plans.  </w:t>
      </w:r>
    </w:p>
    <w:p w:rsidR="00074736" w:rsidRPr="005C01DA" w:rsidRDefault="00074736" w:rsidP="00074736">
      <w:pPr>
        <w:spacing w:line="264" w:lineRule="auto"/>
        <w:rPr>
          <w:rFonts w:ascii="Arial" w:hAnsi="Arial" w:cs="Arial"/>
          <w:u w:val="single"/>
        </w:rPr>
      </w:pPr>
      <w:r w:rsidRPr="005C01DA">
        <w:rPr>
          <w:rFonts w:ascii="Arial" w:hAnsi="Arial" w:cs="Arial"/>
          <w:u w:val="single"/>
        </w:rPr>
        <w:t>Materials</w:t>
      </w:r>
    </w:p>
    <w:p w:rsidR="00074736" w:rsidRPr="005C01DA" w:rsidRDefault="00074736" w:rsidP="00074736">
      <w:pPr>
        <w:spacing w:line="264" w:lineRule="auto"/>
        <w:rPr>
          <w:rFonts w:ascii="Arial" w:hAnsi="Arial" w:cs="Arial"/>
        </w:rPr>
      </w:pPr>
      <w:r w:rsidRPr="005C01DA">
        <w:rPr>
          <w:rFonts w:ascii="Arial" w:hAnsi="Arial" w:cs="Arial"/>
        </w:rPr>
        <w:t xml:space="preserve">Fabric </w:t>
      </w:r>
      <w:proofErr w:type="spellStart"/>
      <w:r w:rsidRPr="005C01DA">
        <w:rPr>
          <w:rFonts w:ascii="Arial" w:hAnsi="Arial" w:cs="Arial"/>
        </w:rPr>
        <w:t>innerduct</w:t>
      </w:r>
      <w:proofErr w:type="spellEnd"/>
      <w:r w:rsidRPr="005C01DA">
        <w:rPr>
          <w:rFonts w:ascii="Arial" w:hAnsi="Arial" w:cs="Arial"/>
        </w:rPr>
        <w:t xml:space="preserve"> shall contain three individual cells each capable of housing cables up to 1.3” diameter cables.  Fabric </w:t>
      </w:r>
      <w:proofErr w:type="spellStart"/>
      <w:r w:rsidRPr="005C01DA">
        <w:rPr>
          <w:rFonts w:ascii="Arial" w:hAnsi="Arial" w:cs="Arial"/>
        </w:rPr>
        <w:t>innerduct</w:t>
      </w:r>
      <w:proofErr w:type="spellEnd"/>
      <w:r w:rsidRPr="005C01DA">
        <w:rPr>
          <w:rFonts w:ascii="Arial" w:hAnsi="Arial" w:cs="Arial"/>
        </w:rPr>
        <w:t xml:space="preserve"> shall be sized to be placed in a 4” or larger conduit.  Fabric </w:t>
      </w:r>
      <w:proofErr w:type="spellStart"/>
      <w:r w:rsidRPr="005C01DA">
        <w:rPr>
          <w:rFonts w:ascii="Arial" w:hAnsi="Arial" w:cs="Arial"/>
        </w:rPr>
        <w:t>innerduct</w:t>
      </w:r>
      <w:proofErr w:type="spellEnd"/>
      <w:r w:rsidRPr="005C01DA">
        <w:rPr>
          <w:rFonts w:ascii="Arial" w:hAnsi="Arial" w:cs="Arial"/>
        </w:rPr>
        <w:t xml:space="preserve"> shall be constructed of a flexible nylon-6 resin polymer material meeting UL 2024A standards for Optical Fiber Communications raceways.   </w:t>
      </w:r>
      <w:proofErr w:type="spellStart"/>
      <w:r w:rsidRPr="005C01DA">
        <w:rPr>
          <w:rFonts w:ascii="Arial" w:hAnsi="Arial" w:cs="Arial"/>
        </w:rPr>
        <w:t>Innerduct</w:t>
      </w:r>
      <w:proofErr w:type="spellEnd"/>
      <w:r w:rsidRPr="005C01DA">
        <w:rPr>
          <w:rFonts w:ascii="Arial" w:hAnsi="Arial" w:cs="Arial"/>
        </w:rPr>
        <w:t xml:space="preserve"> materia</w:t>
      </w:r>
      <w:r w:rsidR="00CE0266">
        <w:rPr>
          <w:rFonts w:ascii="Arial" w:hAnsi="Arial" w:cs="Arial"/>
        </w:rPr>
        <w:t xml:space="preserve">l shall be factory lubricated. When specified for installation in smaller than 4” conduits, an appropriately sized </w:t>
      </w:r>
      <w:proofErr w:type="spellStart"/>
      <w:r w:rsidR="00CE0266">
        <w:rPr>
          <w:rFonts w:ascii="Arial" w:hAnsi="Arial" w:cs="Arial"/>
        </w:rPr>
        <w:t>innerduct</w:t>
      </w:r>
      <w:proofErr w:type="spellEnd"/>
      <w:r w:rsidR="00CE0266">
        <w:rPr>
          <w:rFonts w:ascii="Arial" w:hAnsi="Arial" w:cs="Arial"/>
        </w:rPr>
        <w:t xml:space="preserve"> system may be approved by the engineer.</w:t>
      </w:r>
    </w:p>
    <w:p w:rsidR="00074736" w:rsidRPr="005C01DA" w:rsidRDefault="00074736" w:rsidP="00074736">
      <w:pPr>
        <w:spacing w:line="264" w:lineRule="auto"/>
        <w:rPr>
          <w:rFonts w:ascii="Arial" w:hAnsi="Arial" w:cs="Arial"/>
        </w:rPr>
      </w:pPr>
      <w:r w:rsidRPr="005C01DA">
        <w:rPr>
          <w:rFonts w:ascii="Arial" w:hAnsi="Arial" w:cs="Arial"/>
        </w:rPr>
        <w:t xml:space="preserve">Pull Tape: Pull tape shall be constructed of synthetic fiber and shall be pre-installed within each </w:t>
      </w:r>
      <w:proofErr w:type="spellStart"/>
      <w:r w:rsidRPr="005C01DA">
        <w:rPr>
          <w:rFonts w:ascii="Arial" w:hAnsi="Arial" w:cs="Arial"/>
        </w:rPr>
        <w:t>innerduct</w:t>
      </w:r>
      <w:proofErr w:type="spellEnd"/>
      <w:r w:rsidRPr="005C01DA">
        <w:rPr>
          <w:rFonts w:ascii="Arial" w:hAnsi="Arial" w:cs="Arial"/>
        </w:rPr>
        <w:t xml:space="preserve"> cell.  Pull tape shall have sequential footage marks every 5 feet.  Pull tape must be color coated to differentiate between cells.  </w:t>
      </w:r>
    </w:p>
    <w:p w:rsidR="00074736" w:rsidRPr="005C01DA" w:rsidRDefault="00074736" w:rsidP="00074736">
      <w:pPr>
        <w:spacing w:line="264" w:lineRule="auto"/>
        <w:rPr>
          <w:rFonts w:ascii="Arial" w:hAnsi="Arial" w:cs="Arial"/>
        </w:rPr>
      </w:pPr>
      <w:r w:rsidRPr="005C01DA">
        <w:rPr>
          <w:rFonts w:ascii="Arial" w:hAnsi="Arial" w:cs="Arial"/>
        </w:rPr>
        <w:t xml:space="preserve">Fabric </w:t>
      </w:r>
      <w:proofErr w:type="spellStart"/>
      <w:r w:rsidRPr="005C01DA">
        <w:rPr>
          <w:rFonts w:ascii="Arial" w:hAnsi="Arial" w:cs="Arial"/>
        </w:rPr>
        <w:t>Innerduct</w:t>
      </w:r>
      <w:proofErr w:type="spellEnd"/>
      <w:r w:rsidRPr="005C01DA">
        <w:rPr>
          <w:rFonts w:ascii="Arial" w:hAnsi="Arial" w:cs="Arial"/>
        </w:rPr>
        <w:t xml:space="preserve"> shall be installed in accordance with manufactures guidelines.  </w:t>
      </w:r>
      <w:r w:rsidR="002375F1">
        <w:rPr>
          <w:rFonts w:ascii="Arial" w:hAnsi="Arial" w:cs="Arial"/>
        </w:rPr>
        <w:t xml:space="preserve">Minimum 3 feet of slack required in each </w:t>
      </w:r>
      <w:proofErr w:type="spellStart"/>
      <w:r w:rsidR="002375F1">
        <w:rPr>
          <w:rFonts w:ascii="Arial" w:hAnsi="Arial" w:cs="Arial"/>
        </w:rPr>
        <w:t>handhole</w:t>
      </w:r>
      <w:proofErr w:type="spellEnd"/>
      <w:r w:rsidR="002375F1">
        <w:rPr>
          <w:rFonts w:ascii="Arial" w:hAnsi="Arial" w:cs="Arial"/>
        </w:rPr>
        <w:t xml:space="preserve"> on each end of a conduit run. The Fabric </w:t>
      </w:r>
      <w:proofErr w:type="spellStart"/>
      <w:r w:rsidR="002375F1">
        <w:rPr>
          <w:rFonts w:ascii="Arial" w:hAnsi="Arial" w:cs="Arial"/>
        </w:rPr>
        <w:t>Innerduct</w:t>
      </w:r>
      <w:proofErr w:type="spellEnd"/>
      <w:r w:rsidR="002375F1">
        <w:rPr>
          <w:rFonts w:ascii="Arial" w:hAnsi="Arial" w:cs="Arial"/>
        </w:rPr>
        <w:t xml:space="preserve"> shall be secured to the </w:t>
      </w:r>
      <w:proofErr w:type="spellStart"/>
      <w:r w:rsidR="002375F1">
        <w:rPr>
          <w:rFonts w:ascii="Arial" w:hAnsi="Arial" w:cs="Arial"/>
        </w:rPr>
        <w:t>handhole</w:t>
      </w:r>
      <w:proofErr w:type="spellEnd"/>
      <w:r w:rsidR="002375F1">
        <w:rPr>
          <w:rFonts w:ascii="Arial" w:hAnsi="Arial" w:cs="Arial"/>
        </w:rPr>
        <w:t xml:space="preserve"> in accordance</w:t>
      </w:r>
      <w:bookmarkStart w:id="1" w:name="_GoBack"/>
      <w:bookmarkEnd w:id="1"/>
      <w:r w:rsidR="002375F1">
        <w:rPr>
          <w:rFonts w:ascii="Arial" w:hAnsi="Arial" w:cs="Arial"/>
        </w:rPr>
        <w:t xml:space="preserve"> with manufacturers guidelines. </w:t>
      </w:r>
    </w:p>
    <w:p w:rsidR="00074736" w:rsidRDefault="00074736" w:rsidP="00074736">
      <w:pPr>
        <w:pStyle w:val="BodyText"/>
        <w:spacing w:line="264" w:lineRule="auto"/>
      </w:pPr>
    </w:p>
    <w:p w:rsidR="00074736" w:rsidRDefault="00074736" w:rsidP="00074736">
      <w:pPr>
        <w:pStyle w:val="BodyText"/>
        <w:spacing w:line="264" w:lineRule="auto"/>
        <w:rPr>
          <w:sz w:val="22"/>
          <w:szCs w:val="22"/>
          <w:u w:val="single"/>
        </w:rPr>
      </w:pPr>
      <w:r w:rsidRPr="00E01F7C">
        <w:rPr>
          <w:sz w:val="22"/>
          <w:szCs w:val="22"/>
          <w:u w:val="single"/>
        </w:rPr>
        <w:t>Basis of Payment</w:t>
      </w:r>
    </w:p>
    <w:p w:rsidR="00074736" w:rsidRPr="00E01F7C" w:rsidRDefault="00074736" w:rsidP="00074736">
      <w:pPr>
        <w:pStyle w:val="BodyText"/>
        <w:spacing w:line="264" w:lineRule="auto"/>
        <w:rPr>
          <w:sz w:val="22"/>
          <w:szCs w:val="22"/>
          <w:u w:val="single"/>
        </w:rPr>
      </w:pPr>
    </w:p>
    <w:p w:rsidR="00074736" w:rsidRPr="005C01DA" w:rsidRDefault="00074736" w:rsidP="00074736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color w:val="000000" w:themeColor="text1"/>
        </w:rPr>
      </w:pPr>
      <w:r w:rsidRPr="005C01DA">
        <w:rPr>
          <w:rFonts w:ascii="Arial" w:hAnsi="Arial" w:cs="Arial"/>
          <w:color w:val="000000" w:themeColor="text1"/>
        </w:rPr>
        <w:t>This work will be paid for at the contract unit price per FOOT for THREE-CELL FABRIC INNERDUCT which price shall include all equipment, labor, and materials necessary to complete this work as specified including mounting hardware and terminating connectors.</w:t>
      </w:r>
    </w:p>
    <w:p w:rsidR="00894F2B" w:rsidRDefault="002375F1"/>
    <w:sectPr w:rsidR="00894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36"/>
    <w:rsid w:val="00074736"/>
    <w:rsid w:val="0008463C"/>
    <w:rsid w:val="002375F1"/>
    <w:rsid w:val="0043599E"/>
    <w:rsid w:val="0082135C"/>
    <w:rsid w:val="00B866D2"/>
    <w:rsid w:val="00CE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A2765"/>
  <w15:chartTrackingRefBased/>
  <w15:docId w15:val="{A8B0B984-6021-42DD-8D7A-EC5A28E4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36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074736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74736"/>
    <w:rPr>
      <w:rFonts w:ascii="Arial" w:eastAsia="Times New Roman" w:hAnsi="Arial" w:cs="Times New Roman"/>
      <w:b/>
      <w:sz w:val="28"/>
      <w:szCs w:val="20"/>
      <w:u w:val="single"/>
    </w:rPr>
  </w:style>
  <w:style w:type="paragraph" w:styleId="BodyText">
    <w:name w:val="Body Text"/>
    <w:basedOn w:val="Normal"/>
    <w:link w:val="BodyTextChar"/>
    <w:rsid w:val="00074736"/>
    <w:pPr>
      <w:tabs>
        <w:tab w:val="left" w:pos="2520"/>
        <w:tab w:val="left" w:pos="3480"/>
        <w:tab w:val="left" w:pos="4080"/>
        <w:tab w:val="left" w:pos="4680"/>
        <w:tab w:val="left" w:pos="5280"/>
        <w:tab w:val="left" w:pos="5880"/>
        <w:tab w:val="left" w:pos="6480"/>
        <w:tab w:val="left" w:pos="7080"/>
        <w:tab w:val="left" w:pos="7680"/>
      </w:tabs>
      <w:spacing w:after="0" w:line="240" w:lineRule="auto"/>
      <w:ind w:right="-2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74736"/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74736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074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074736"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07473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73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8A311E247504484E54071F54813A7" ma:contentTypeVersion="4" ma:contentTypeDescription="Create a new document." ma:contentTypeScope="" ma:versionID="c8f559cf5d761129a4ce8fac0963dfda">
  <xsd:schema xmlns:xsd="http://www.w3.org/2001/XMLSchema" xmlns:xs="http://www.w3.org/2001/XMLSchema" xmlns:p="http://schemas.microsoft.com/office/2006/metadata/properties" xmlns:ns1="http://schemas.microsoft.com/sharepoint/v3" xmlns:ns2="fc8724e3-90b9-409e-a563-1e875c478f4a" xmlns:ns3="2e44883f-8c4f-41d0-9cb2-3eaa4e01a2c6" targetNamespace="http://schemas.microsoft.com/office/2006/metadata/properties" ma:root="true" ma:fieldsID="052ce07ca930740f94f11ec0db8c41bd" ns1:_="" ns2:_="" ns3:_="">
    <xsd:import namespace="http://schemas.microsoft.com/sharepoint/v3"/>
    <xsd:import namespace="fc8724e3-90b9-409e-a563-1e875c478f4a"/>
    <xsd:import namespace="2e44883f-8c4f-41d0-9cb2-3eaa4e01a2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724e3-90b9-409e-a563-1e875c478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4883f-8c4f-41d0-9cb2-3eaa4e01a2c6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2e44883f-8c4f-41d0-9cb2-3eaa4e01a2c6">KDOT Traffic Special Provisions</Category>
  </documentManagement>
</p:properties>
</file>

<file path=customXml/itemProps1.xml><?xml version="1.0" encoding="utf-8"?>
<ds:datastoreItem xmlns:ds="http://schemas.openxmlformats.org/officeDocument/2006/customXml" ds:itemID="{0F626589-5CBB-4947-9E2C-636A599D321E}"/>
</file>

<file path=customXml/itemProps2.xml><?xml version="1.0" encoding="utf-8"?>
<ds:datastoreItem xmlns:ds="http://schemas.openxmlformats.org/officeDocument/2006/customXml" ds:itemID="{B13BC726-58D7-4D83-835E-74CB8AF6FEE4}"/>
</file>

<file path=customXml/itemProps3.xml><?xml version="1.0" encoding="utf-8"?>
<ds:datastoreItem xmlns:ds="http://schemas.openxmlformats.org/officeDocument/2006/customXml" ds:itemID="{1B3E46CC-9403-4DE0-B00C-B668BDBB12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Kane County Government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Zulkowski, Stephen</dc:creator>
  <cp:keywords/>
  <dc:description/>
  <cp:lastModifiedBy>Zulkowski, Stephen</cp:lastModifiedBy>
  <cp:revision>4</cp:revision>
  <dcterms:created xsi:type="dcterms:W3CDTF">2018-01-03T14:43:00Z</dcterms:created>
  <dcterms:modified xsi:type="dcterms:W3CDTF">2023-12-02T06:48:00Z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0x01010062E8A311E247504484E54071F54813A7</vt:lpwstr>
  </property>
</Properties>
</file>